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jpeg" ContentType="image/jpe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andard"/>
        <w:jc w:val="center"/>
        <w:rPr>
          <w:rFonts w:ascii="Calibri" w:hAnsi="Calibri" w:cs="Calibri"/>
        </w:rPr>
      </w:pPr>
      <w:r>
        <w:drawing>
          <wp:anchor behindDoc="0" distT="0" distB="0" distL="114300" distR="114300" simplePos="0" locked="0" layoutInCell="0" allowOverlap="1" relativeHeight="2">
            <wp:simplePos x="0" y="0"/>
            <wp:positionH relativeFrom="column">
              <wp:posOffset>-10795</wp:posOffset>
            </wp:positionH>
            <wp:positionV relativeFrom="paragraph">
              <wp:posOffset>635</wp:posOffset>
            </wp:positionV>
            <wp:extent cx="951230" cy="1144905"/>
            <wp:effectExtent l="0" t="0" r="0" b="0"/>
            <wp:wrapTight wrapText="right">
              <wp:wrapPolygon edited="0">
                <wp:start x="-54" y="0"/>
                <wp:lineTo x="-54" y="21072"/>
                <wp:lineTo x="21107" y="21072"/>
                <wp:lineTo x="21107" y="0"/>
                <wp:lineTo x="-54" y="0"/>
              </wp:wrapPolygon>
            </wp:wrapTight>
            <wp:docPr id="1" name="Figura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0" t="0" r="7387" b="63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230" cy="1144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114300" distR="114300" simplePos="0" locked="0" layoutInCell="0" allowOverlap="1" relativeHeight="3">
            <wp:simplePos x="0" y="0"/>
            <wp:positionH relativeFrom="column">
              <wp:posOffset>5267960</wp:posOffset>
            </wp:positionH>
            <wp:positionV relativeFrom="paragraph">
              <wp:posOffset>-1434465</wp:posOffset>
            </wp:positionV>
            <wp:extent cx="1200150" cy="1198245"/>
            <wp:effectExtent l="0" t="0" r="0" b="0"/>
            <wp:wrapSquare wrapText="bothSides"/>
            <wp:docPr id="2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0" t="0" r="3901" b="40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198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Calibri" w:ascii="Calibri" w:hAnsi="Calibri"/>
        </w:rPr>
        <w:t>EDITAL Nº 002 – PRÊMIO AÇÕES CONTINUADAS – CULTURA VIVA</w:t>
      </w:r>
    </w:p>
    <w:p>
      <w:pPr>
        <w:pStyle w:val="Standard"/>
        <w:jc w:val="center"/>
        <w:rPr>
          <w:rFonts w:ascii="Calibri" w:hAnsi="Calibri" w:cs="Calibri"/>
        </w:rPr>
      </w:pPr>
      <w:r>
        <w:rPr>
          <w:rFonts w:cs="Calibri" w:ascii="Calibri" w:hAnsi="Calibri"/>
        </w:rPr>
        <w:t>MANUTENÇÃO DE ESPAÇOS, AMBIENTES E INICIATIVAS ARTÍSTICO-</w:t>
      </w:r>
    </w:p>
    <w:p>
      <w:pPr>
        <w:pStyle w:val="Standard"/>
        <w:jc w:val="center"/>
        <w:rPr>
          <w:rFonts w:ascii="Calibri" w:hAnsi="Calibri" w:cs="Calibri"/>
        </w:rPr>
      </w:pPr>
      <w:r>
        <w:rPr>
          <w:rFonts w:cs="Calibri" w:ascii="Calibri" w:hAnsi="Calibri"/>
        </w:rPr>
        <w:t>CULTURAIS - PNAB - TRAMANDAÍ RS</w:t>
      </w:r>
    </w:p>
    <w:p>
      <w:pPr>
        <w:pStyle w:val="Standard"/>
        <w:rPr/>
      </w:pPr>
      <w:r>
        <w:rPr/>
      </w:r>
    </w:p>
    <w:p>
      <w:pPr>
        <w:pStyle w:val="Standard"/>
        <w:jc w:val="center"/>
        <w:rPr>
          <w:rFonts w:ascii="Calibri" w:hAnsi="Calibri" w:cs="Calibri"/>
          <w:b/>
          <w:b/>
          <w:bCs/>
        </w:rPr>
      </w:pPr>
      <w:r>
        <w:rPr>
          <w:rFonts w:cs="Calibri" w:ascii="Calibri" w:hAnsi="Calibri"/>
          <w:b/>
          <w:bCs/>
        </w:rPr>
        <w:t>Anexo 2 -</w:t>
      </w:r>
    </w:p>
    <w:p>
      <w:pPr>
        <w:pStyle w:val="Standard"/>
        <w:jc w:val="center"/>
        <w:rPr>
          <w:rFonts w:ascii="Calibri" w:hAnsi="Calibri" w:cs="Calibri"/>
          <w:b/>
          <w:b/>
          <w:bCs/>
        </w:rPr>
      </w:pPr>
      <w:r>
        <w:rPr>
          <w:rFonts w:cs="Calibri" w:ascii="Calibri" w:hAnsi="Calibri"/>
          <w:b/>
          <w:bCs/>
        </w:rPr>
        <w:t xml:space="preserve"> </w:t>
      </w:r>
      <w:r>
        <w:rPr>
          <w:rFonts w:cs="Calibri" w:ascii="Calibri" w:hAnsi="Calibri"/>
          <w:b/>
          <w:bCs/>
        </w:rPr>
        <w:t>CRITÉRIOS DE AVALIAÇÃO</w:t>
      </w:r>
    </w:p>
    <w:p>
      <w:pPr>
        <w:pStyle w:val="Standard"/>
        <w:jc w:val="center"/>
        <w:rPr>
          <w:rFonts w:ascii="Calibri" w:hAnsi="Calibri" w:cs="Calibri"/>
          <w:b/>
          <w:b/>
          <w:bCs/>
        </w:rPr>
      </w:pPr>
      <w:r>
        <w:rPr>
          <w:rFonts w:cs="Calibri" w:ascii="Calibri" w:hAnsi="Calibri"/>
          <w:b/>
          <w:bCs/>
        </w:rPr>
      </w:r>
    </w:p>
    <w:p>
      <w:pPr>
        <w:pStyle w:val="Standard"/>
        <w:rPr>
          <w:rFonts w:ascii="Calibri" w:hAnsi="Calibri" w:cs="Calibri"/>
          <w:b/>
          <w:b/>
          <w:bCs/>
        </w:rPr>
      </w:pPr>
      <w:r>
        <w:rPr>
          <w:rFonts w:cs="Calibri" w:ascii="Calibri" w:hAnsi="Calibri"/>
          <w:b/>
          <w:bCs/>
        </w:rPr>
        <w:t>CRITÉRIOS DE AVALIAÇÃO PONTUAÇÃO MÁXIMA</w:t>
      </w:r>
    </w:p>
    <w:p>
      <w:pPr>
        <w:pStyle w:val="Standard"/>
        <w:rPr>
          <w:rFonts w:ascii="Calibri" w:hAnsi="Calibri" w:cs="Calibri"/>
          <w:b/>
          <w:b/>
          <w:bCs/>
        </w:rPr>
      </w:pPr>
      <w:r>
        <w:rPr>
          <w:rFonts w:cs="Calibri" w:ascii="Calibri" w:hAnsi="Calibri"/>
          <w:b/>
          <w:bCs/>
        </w:rPr>
      </w:r>
    </w:p>
    <w:p>
      <w:pPr>
        <w:pStyle w:val="Standard"/>
        <w:rPr>
          <w:rFonts w:ascii="Calibri" w:hAnsi="Calibri" w:cs="Calibri"/>
        </w:rPr>
      </w:pPr>
      <w:r>
        <w:rPr>
          <w:rFonts w:cs="Calibri" w:ascii="Calibri" w:hAnsi="Calibri"/>
        </w:rPr>
        <w:t>1 – Mérito: originalidade, inovação, criatividade e relevância</w:t>
      </w:r>
    </w:p>
    <w:p>
      <w:pPr>
        <w:pStyle w:val="Standard"/>
        <w:rPr>
          <w:rFonts w:ascii="Calibri" w:hAnsi="Calibri" w:cs="Calibri"/>
        </w:rPr>
      </w:pPr>
      <w:r>
        <w:rPr>
          <w:rFonts w:cs="Calibri" w:ascii="Calibri" w:hAnsi="Calibri"/>
        </w:rPr>
        <w:t>(o projeto é original, inova em suas ações e possui uma proposta</w:t>
      </w:r>
    </w:p>
    <w:p>
      <w:pPr>
        <w:pStyle w:val="Standard"/>
        <w:rPr>
          <w:rFonts w:ascii="Calibri" w:hAnsi="Calibri" w:cs="Calibri"/>
        </w:rPr>
      </w:pPr>
      <w:r>
        <w:rPr>
          <w:rFonts w:cs="Calibri" w:ascii="Calibri" w:hAnsi="Calibri"/>
        </w:rPr>
        <w:t>criativa).</w:t>
      </w:r>
    </w:p>
    <w:p>
      <w:pPr>
        <w:pStyle w:val="Standard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Standard"/>
        <w:rPr>
          <w:rFonts w:ascii="Calibri" w:hAnsi="Calibri" w:cs="Calibri"/>
          <w:b/>
          <w:b/>
          <w:bCs/>
        </w:rPr>
      </w:pPr>
      <w:r>
        <w:rPr>
          <w:rFonts w:cs="Calibri" w:ascii="Calibri" w:hAnsi="Calibri"/>
          <w:b/>
          <w:bCs/>
        </w:rPr>
        <w:t>Até 35 pontos</w:t>
      </w:r>
    </w:p>
    <w:p>
      <w:pPr>
        <w:pStyle w:val="Standard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Standard"/>
        <w:rPr>
          <w:rFonts w:ascii="Calibri" w:hAnsi="Calibri" w:cs="Calibri"/>
        </w:rPr>
      </w:pPr>
      <w:r>
        <w:rPr>
          <w:rFonts w:cs="Calibri" w:ascii="Calibri" w:hAnsi="Calibri"/>
        </w:rPr>
        <w:t>2 – Qualidade técnica e/ou artística – o projeto é tecnicamente</w:t>
      </w:r>
    </w:p>
    <w:p>
      <w:pPr>
        <w:pStyle w:val="Standard"/>
        <w:rPr>
          <w:rFonts w:ascii="Calibri" w:hAnsi="Calibri" w:cs="Calibri"/>
        </w:rPr>
      </w:pPr>
      <w:r>
        <w:rPr>
          <w:rFonts w:cs="Calibri" w:ascii="Calibri" w:hAnsi="Calibri"/>
        </w:rPr>
        <w:t>qualificado e/ou apresenta elementos que evidenciam o seu valor</w:t>
      </w:r>
    </w:p>
    <w:p>
      <w:pPr>
        <w:pStyle w:val="Standard"/>
        <w:rPr>
          <w:rFonts w:ascii="Calibri" w:hAnsi="Calibri" w:cs="Calibri"/>
        </w:rPr>
      </w:pPr>
      <w:r>
        <w:rPr>
          <w:rFonts w:cs="Calibri" w:ascii="Calibri" w:hAnsi="Calibri"/>
        </w:rPr>
        <w:t>artístico.</w:t>
      </w:r>
    </w:p>
    <w:p>
      <w:pPr>
        <w:pStyle w:val="Standard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Standard"/>
        <w:rPr>
          <w:rFonts w:ascii="Calibri" w:hAnsi="Calibri" w:cs="Calibri"/>
          <w:b/>
          <w:b/>
          <w:bCs/>
        </w:rPr>
      </w:pPr>
      <w:r>
        <w:rPr>
          <w:rFonts w:cs="Calibri" w:ascii="Calibri" w:hAnsi="Calibri"/>
          <w:b/>
          <w:bCs/>
        </w:rPr>
        <w:t>Até 30 pontos</w:t>
      </w:r>
    </w:p>
    <w:p>
      <w:pPr>
        <w:pStyle w:val="Standard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Standard"/>
        <w:rPr>
          <w:rFonts w:ascii="Calibri" w:hAnsi="Calibri" w:cs="Calibri"/>
        </w:rPr>
      </w:pPr>
      <w:r>
        <w:rPr>
          <w:rFonts w:cs="Calibri" w:ascii="Calibri" w:hAnsi="Calibri"/>
        </w:rPr>
        <w:t>3 – Planejamento e coerência do projeto: metodologia, clareza,</w:t>
      </w:r>
    </w:p>
    <w:p>
      <w:pPr>
        <w:pStyle w:val="Standard"/>
        <w:rPr>
          <w:rFonts w:ascii="Calibri" w:hAnsi="Calibri" w:cs="Calibri"/>
        </w:rPr>
      </w:pPr>
      <w:r>
        <w:rPr>
          <w:rFonts w:cs="Calibri" w:ascii="Calibri" w:hAnsi="Calibri"/>
        </w:rPr>
        <w:t>viabilidade, exequibilidade e suficiência técnica.</w:t>
      </w:r>
    </w:p>
    <w:p>
      <w:pPr>
        <w:pStyle w:val="Standard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Standard"/>
        <w:rPr>
          <w:rFonts w:ascii="Calibri" w:hAnsi="Calibri" w:cs="Calibri"/>
          <w:b/>
          <w:b/>
          <w:bCs/>
        </w:rPr>
      </w:pPr>
      <w:r>
        <w:rPr>
          <w:rFonts w:cs="Calibri" w:ascii="Calibri" w:hAnsi="Calibri"/>
          <w:b/>
          <w:bCs/>
        </w:rPr>
        <w:t>Até 30 pontos</w:t>
      </w:r>
    </w:p>
    <w:p>
      <w:pPr>
        <w:pStyle w:val="Standard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Standard"/>
        <w:rPr>
          <w:rFonts w:ascii="Calibri" w:hAnsi="Calibri" w:cs="Calibri"/>
        </w:rPr>
      </w:pPr>
      <w:r>
        <w:rPr>
          <w:rFonts w:cs="Calibri" w:ascii="Calibri" w:hAnsi="Calibri"/>
        </w:rPr>
        <w:t>4 – Histórico de atuação e capacidade gerencial do proponente.</w:t>
      </w:r>
    </w:p>
    <w:p>
      <w:pPr>
        <w:pStyle w:val="Standard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Standard"/>
        <w:rPr>
          <w:rFonts w:ascii="Calibri" w:hAnsi="Calibri" w:cs="Calibri"/>
        </w:rPr>
      </w:pPr>
      <w:r>
        <w:rPr>
          <w:rFonts w:cs="Calibri" w:ascii="Calibri" w:hAnsi="Calibri"/>
        </w:rPr>
        <w:t xml:space="preserve"> </w:t>
      </w:r>
      <w:r>
        <w:rPr>
          <w:rFonts w:cs="Calibri" w:ascii="Calibri" w:hAnsi="Calibri"/>
          <w:b/>
          <w:bCs/>
        </w:rPr>
        <w:t>Até 20 pontos</w:t>
      </w:r>
    </w:p>
    <w:p>
      <w:pPr>
        <w:pStyle w:val="Standard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Standard"/>
        <w:rPr>
          <w:rFonts w:ascii="Calibri" w:hAnsi="Calibri" w:cs="Calibri"/>
        </w:rPr>
      </w:pPr>
      <w:r>
        <w:rPr>
          <w:rFonts w:cs="Calibri" w:ascii="Calibri" w:hAnsi="Calibri"/>
        </w:rPr>
        <w:t>5 – Estratégia de divulgação</w:t>
      </w:r>
    </w:p>
    <w:p>
      <w:pPr>
        <w:pStyle w:val="Standard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Standard"/>
        <w:rPr>
          <w:rFonts w:ascii="Calibri" w:hAnsi="Calibri" w:cs="Calibri"/>
          <w:b/>
          <w:b/>
          <w:bCs/>
        </w:rPr>
      </w:pPr>
      <w:r>
        <w:rPr>
          <w:rFonts w:cs="Calibri" w:ascii="Calibri" w:hAnsi="Calibri"/>
          <w:b/>
          <w:bCs/>
        </w:rPr>
        <w:t xml:space="preserve"> </w:t>
      </w:r>
      <w:r>
        <w:rPr>
          <w:rFonts w:cs="Calibri" w:ascii="Calibri" w:hAnsi="Calibri"/>
          <w:b/>
          <w:bCs/>
        </w:rPr>
        <w:t>Até 10 pontos</w:t>
      </w:r>
    </w:p>
    <w:p>
      <w:pPr>
        <w:pStyle w:val="Standard"/>
        <w:rPr>
          <w:rFonts w:ascii="Calibri" w:hAnsi="Calibri" w:cs="Calibri"/>
          <w:b/>
          <w:b/>
          <w:bCs/>
        </w:rPr>
      </w:pPr>
      <w:r>
        <w:rPr>
          <w:rFonts w:cs="Calibri" w:ascii="Calibri" w:hAnsi="Calibri"/>
          <w:b/>
          <w:bCs/>
        </w:rPr>
      </w:r>
    </w:p>
    <w:p>
      <w:pPr>
        <w:pStyle w:val="Standard"/>
        <w:rPr>
          <w:rFonts w:ascii="Calibri" w:hAnsi="Calibri" w:cs="Calibri"/>
        </w:rPr>
      </w:pPr>
      <w:r>
        <w:rPr>
          <w:rFonts w:cs="Calibri" w:ascii="Calibri" w:hAnsi="Calibri"/>
        </w:rPr>
        <w:t>6 – Retorno de interesse público/contrapartida</w:t>
      </w:r>
    </w:p>
    <w:p>
      <w:pPr>
        <w:pStyle w:val="Standard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Standard"/>
        <w:rPr>
          <w:rFonts w:ascii="Calibri" w:hAnsi="Calibri" w:cs="Calibri"/>
          <w:b/>
          <w:b/>
          <w:bCs/>
        </w:rPr>
      </w:pPr>
      <w:r>
        <w:rPr>
          <w:rFonts w:cs="Calibri" w:ascii="Calibri" w:hAnsi="Calibri"/>
          <w:b/>
          <w:bCs/>
        </w:rPr>
        <w:t>Até 10 pontos</w:t>
      </w:r>
    </w:p>
    <w:p>
      <w:pPr>
        <w:pStyle w:val="Standard"/>
        <w:rPr>
          <w:rFonts w:ascii="Calibri" w:hAnsi="Calibri" w:cs="Calibri"/>
          <w:b/>
          <w:b/>
          <w:bCs/>
        </w:rPr>
      </w:pPr>
      <w:r>
        <w:rPr>
          <w:rFonts w:cs="Calibri" w:ascii="Calibri" w:hAnsi="Calibri"/>
          <w:b/>
          <w:bCs/>
        </w:rPr>
      </w:r>
    </w:p>
    <w:p>
      <w:pPr>
        <w:pStyle w:val="Standard"/>
        <w:rPr>
          <w:rFonts w:ascii="Calibri" w:hAnsi="Calibri" w:cs="Calibri"/>
        </w:rPr>
      </w:pPr>
      <w:r>
        <w:rPr>
          <w:rFonts w:cs="Calibri" w:ascii="Calibri" w:hAnsi="Calibri"/>
        </w:rPr>
        <w:t>7 – Bônus por proponente com Registro Municipal de Cultura</w:t>
      </w:r>
    </w:p>
    <w:p>
      <w:pPr>
        <w:pStyle w:val="Standard"/>
        <w:rPr>
          <w:rFonts w:ascii="Calibri" w:hAnsi="Calibri" w:cs="Calibri"/>
        </w:rPr>
      </w:pPr>
      <w:r>
        <w:rPr>
          <w:rFonts w:cs="Calibri" w:ascii="Calibri" w:hAnsi="Calibri"/>
        </w:rPr>
        <w:t>(RMC)</w:t>
      </w:r>
    </w:p>
    <w:p>
      <w:pPr>
        <w:pStyle w:val="Standard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Standard"/>
        <w:rPr>
          <w:rFonts w:ascii="Calibri" w:hAnsi="Calibri" w:cs="Calibri"/>
          <w:b/>
          <w:b/>
          <w:bCs/>
        </w:rPr>
      </w:pPr>
      <w:r>
        <w:rPr>
          <w:rFonts w:cs="Calibri" w:ascii="Calibri" w:hAnsi="Calibri"/>
          <w:b/>
          <w:bCs/>
        </w:rPr>
        <w:t>Até 05 pontos</w:t>
      </w:r>
    </w:p>
    <w:p>
      <w:pPr>
        <w:pStyle w:val="Standard"/>
        <w:rPr>
          <w:rFonts w:ascii="Calibri" w:hAnsi="Calibri" w:cs="Calibri"/>
          <w:b/>
          <w:b/>
          <w:bCs/>
        </w:rPr>
      </w:pPr>
      <w:r>
        <w:rPr>
          <w:rFonts w:cs="Calibri" w:ascii="Calibri" w:hAnsi="Calibri"/>
          <w:b/>
          <w:bCs/>
        </w:rPr>
      </w:r>
    </w:p>
    <w:p>
      <w:pPr>
        <w:pStyle w:val="Standard"/>
        <w:rPr>
          <w:rFonts w:ascii="Calibri" w:hAnsi="Calibri" w:cs="Calibri"/>
        </w:rPr>
      </w:pPr>
      <w:r>
        <w:rPr>
          <w:rFonts w:cs="Calibri" w:ascii="Calibri" w:hAnsi="Calibri"/>
        </w:rPr>
        <w:t>8 – Bônus por Registro Nacional de Ponto de Cultura</w:t>
      </w:r>
    </w:p>
    <w:p>
      <w:pPr>
        <w:pStyle w:val="Standard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Standard"/>
        <w:rPr>
          <w:rFonts w:ascii="Calibri" w:hAnsi="Calibri" w:cs="Calibri"/>
          <w:b/>
          <w:b/>
          <w:bCs/>
        </w:rPr>
      </w:pPr>
      <w:r>
        <w:rPr>
          <w:rFonts w:cs="Calibri" w:ascii="Calibri" w:hAnsi="Calibri"/>
          <w:b/>
          <w:bCs/>
        </w:rPr>
        <w:t>Até 05 pontos</w:t>
      </w:r>
    </w:p>
    <w:p>
      <w:pPr>
        <w:pStyle w:val="Standard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Standard"/>
        <w:rPr>
          <w:rFonts w:ascii="Calibri" w:hAnsi="Calibri" w:cs="Calibri"/>
        </w:rPr>
      </w:pPr>
      <w:r>
        <w:rPr>
          <w:rFonts w:cs="Calibri" w:ascii="Calibri" w:hAnsi="Calibri"/>
        </w:rPr>
        <w:t>9 – Bônus por equipe do projeto que atuar em Tramandaí e esteja</w:t>
      </w:r>
    </w:p>
    <w:p>
      <w:pPr>
        <w:pStyle w:val="Standard"/>
        <w:rPr>
          <w:rFonts w:ascii="Calibri" w:hAnsi="Calibri" w:cs="Calibri"/>
        </w:rPr>
      </w:pPr>
      <w:r>
        <w:rPr>
          <w:rFonts w:cs="Calibri" w:ascii="Calibri" w:hAnsi="Calibri"/>
        </w:rPr>
        <w:t>inscrita no Conselho de Cultura Municipal</w:t>
      </w:r>
    </w:p>
    <w:p>
      <w:pPr>
        <w:pStyle w:val="Standard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Standard"/>
        <w:rPr>
          <w:rFonts w:ascii="Calibri" w:hAnsi="Calibri" w:cs="Calibri"/>
          <w:b/>
          <w:b/>
          <w:bCs/>
        </w:rPr>
      </w:pPr>
      <w:r>
        <w:rPr>
          <w:rFonts w:cs="Calibri" w:ascii="Calibri" w:hAnsi="Calibri"/>
          <w:b/>
          <w:bCs/>
        </w:rPr>
        <w:t>Até 05 pontos</w:t>
      </w:r>
    </w:p>
    <w:p>
      <w:pPr>
        <w:pStyle w:val="Standard"/>
        <w:rPr>
          <w:rFonts w:ascii="Calibri" w:hAnsi="Calibri" w:cs="Calibri"/>
          <w:b/>
          <w:b/>
          <w:bCs/>
        </w:rPr>
      </w:pPr>
      <w:r>
        <w:rPr>
          <w:rFonts w:cs="Calibri" w:ascii="Calibri" w:hAnsi="Calibri"/>
          <w:b/>
          <w:bCs/>
        </w:rPr>
      </w:r>
    </w:p>
    <w:p>
      <w:pPr>
        <w:pStyle w:val="Standard"/>
        <w:rPr>
          <w:rFonts w:ascii="Calibri" w:hAnsi="Calibri" w:cs="Calibri"/>
          <w:b/>
          <w:b/>
          <w:bCs/>
        </w:rPr>
      </w:pPr>
      <w:r>
        <w:rPr>
          <w:rFonts w:cs="Calibri" w:ascii="Calibri" w:hAnsi="Calibri"/>
          <w:b/>
          <w:bCs/>
        </w:rPr>
        <w:t>TOTAL Até 150 pontos</w:t>
      </w:r>
    </w:p>
    <w:p>
      <w:pPr>
        <w:pStyle w:val="Standard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Standard"/>
        <w:rPr>
          <w:rFonts w:ascii="Calibri" w:hAnsi="Calibri" w:cs="Calibri"/>
        </w:rPr>
      </w:pPr>
      <w:r>
        <w:rPr>
          <w:rFonts w:cs="Calibri" w:ascii="Calibri" w:hAnsi="Calibri"/>
        </w:rPr>
        <w:t>Para um projeto ser recomendado deverá alcançar, no mínimo:</w:t>
      </w:r>
    </w:p>
    <w:p>
      <w:pPr>
        <w:pStyle w:val="Standard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Standard"/>
        <w:rPr>
          <w:rFonts w:ascii="Calibri" w:hAnsi="Calibri" w:cs="Calibri"/>
        </w:rPr>
      </w:pPr>
      <w:r>
        <w:rPr>
          <w:rFonts w:cs="Calibri" w:ascii="Calibri" w:hAnsi="Calibri"/>
        </w:rPr>
        <w:t>a) 20 pontos no critério mérito;</w:t>
      </w:r>
    </w:p>
    <w:p>
      <w:pPr>
        <w:pStyle w:val="Standard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Standard"/>
        <w:rPr>
          <w:rFonts w:ascii="Calibri" w:hAnsi="Calibri" w:cs="Calibri"/>
        </w:rPr>
      </w:pPr>
      <w:r>
        <w:rPr>
          <w:rFonts w:cs="Calibri" w:ascii="Calibri" w:hAnsi="Calibri"/>
        </w:rPr>
        <w:t>b) 15 pontos no critério qualidade técnica e/ou artística;</w:t>
      </w:r>
    </w:p>
    <w:p>
      <w:pPr>
        <w:pStyle w:val="Standard"/>
        <w:rPr>
          <w:rFonts w:ascii="Calibri" w:hAnsi="Calibri" w:cs="Calibri"/>
        </w:rPr>
      </w:pPr>
      <w:r>
        <w:rPr>
          <w:rFonts w:cs="Calibri" w:ascii="Calibri" w:hAnsi="Calibri"/>
        </w:rPr>
        <w:t>c) 15 pontos no critério planejamento e coerência do projeto;</w:t>
      </w:r>
    </w:p>
    <w:p>
      <w:pPr>
        <w:pStyle w:val="Standard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Standard"/>
        <w:rPr>
          <w:rFonts w:ascii="Calibri" w:hAnsi="Calibri" w:cs="Calibri"/>
        </w:rPr>
      </w:pPr>
      <w:r>
        <w:rPr>
          <w:rFonts w:cs="Calibri" w:ascii="Calibri" w:hAnsi="Calibri"/>
        </w:rPr>
        <w:t>d) 10 pontos no critério histórico de atuação e capacidade gerencial do proponente;</w:t>
      </w:r>
    </w:p>
    <w:p>
      <w:pPr>
        <w:pStyle w:val="Standard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Standard"/>
        <w:rPr>
          <w:rFonts w:ascii="Calibri" w:hAnsi="Calibri" w:cs="Calibri"/>
        </w:rPr>
      </w:pPr>
      <w:r>
        <w:rPr>
          <w:rFonts w:cs="Calibri" w:ascii="Calibri" w:hAnsi="Calibri"/>
        </w:rPr>
        <w:t>e) 10 pontos no critério equipe do projeto;</w:t>
      </w:r>
    </w:p>
    <w:p>
      <w:pPr>
        <w:pStyle w:val="Standard"/>
        <w:rPr>
          <w:rFonts w:ascii="Calibri" w:hAnsi="Calibri" w:cs="Calibri"/>
        </w:rPr>
      </w:pPr>
      <w:r>
        <w:rPr>
          <w:rFonts w:cs="Calibri" w:ascii="Calibri" w:hAnsi="Calibri"/>
        </w:rPr>
        <w:t>f) 05 pontos no critério estratégias de divulgação; e</w:t>
      </w:r>
    </w:p>
    <w:p>
      <w:pPr>
        <w:pStyle w:val="Standard"/>
        <w:rPr>
          <w:rFonts w:ascii="Calibri" w:hAnsi="Calibri" w:cs="Calibri"/>
        </w:rPr>
      </w:pPr>
      <w:r>
        <w:rPr>
          <w:rFonts w:cs="Calibri" w:ascii="Calibri" w:hAnsi="Calibri"/>
        </w:rPr>
        <w:t>g) 05 pontos no critério retorno de interesse público/contrapartida.</w:t>
      </w:r>
    </w:p>
    <w:p>
      <w:pPr>
        <w:pStyle w:val="Standard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Standard"/>
        <w:rPr>
          <w:rFonts w:ascii="Arial" w:hAnsi="Arial"/>
        </w:rPr>
      </w:pPr>
      <w:r>
        <w:rPr/>
      </w:r>
    </w:p>
    <w:sectPr>
      <w:headerReference w:type="default" r:id="rId4"/>
      <w:type w:val="nextPage"/>
      <w:pgSz w:w="11906" w:h="16838"/>
      <w:pgMar w:left="1134" w:right="1134" w:gutter="0" w:header="1134" w:top="300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andard"/>
      <w:jc w:val="center"/>
      <w:rPr/>
    </w:pPr>
    <w:r>
      <w:rPr/>
      <w:t xml:space="preserve">  </w:t>
    </w:r>
    <w:r>
      <w:rPr>
        <w:rFonts w:ascii="Arial" w:hAnsi="Arial"/>
        <w:b/>
        <w:bCs/>
        <w:sz w:val="26"/>
        <w:szCs w:val="26"/>
      </w:rPr>
      <w:t>Prefeitura Municipal de Tramandaí</w:t>
    </w:r>
  </w:p>
  <w:p>
    <w:pPr>
      <w:pStyle w:val="Cabealho"/>
      <w:jc w:val="center"/>
      <w:rPr>
        <w:rFonts w:ascii="Arial" w:hAnsi="Arial"/>
        <w:b/>
        <w:b/>
        <w:bCs/>
        <w:sz w:val="26"/>
        <w:szCs w:val="26"/>
      </w:rPr>
    </w:pPr>
    <w:r>
      <w:rPr>
        <w:rFonts w:ascii="Arial" w:hAnsi="Arial"/>
        <w:b/>
        <w:bCs/>
        <w:sz w:val="26"/>
        <w:szCs w:val="26"/>
      </w:rPr>
      <w:t>Secretaria de Cultura</w:t>
    </w:r>
  </w:p>
  <w:p>
    <w:pPr>
      <w:pStyle w:val="Cabealho"/>
      <w:jc w:val="center"/>
      <w:rPr>
        <w:rFonts w:ascii="Arial" w:hAnsi="Arial"/>
      </w:rPr>
    </w:pPr>
    <w:r>
      <w:rPr>
        <w:rFonts w:ascii="Arial" w:hAnsi="Arial"/>
      </w:rPr>
      <w:t>Av. da Igreja, 346 – Centro Tramandaí/RS</w:t>
    </w:r>
  </w:p>
  <w:p>
    <w:pPr>
      <w:pStyle w:val="Cabealho"/>
      <w:jc w:val="center"/>
      <w:rPr>
        <w:rFonts w:ascii="Arial" w:hAnsi="Arial"/>
      </w:rPr>
    </w:pPr>
    <w:r>
      <w:rPr>
        <w:rFonts w:ascii="Arial" w:hAnsi="Arial"/>
      </w:rPr>
      <w:t>Telefone: (51) 98912-6520</w:t>
    </w:r>
  </w:p>
  <w:p>
    <w:pPr>
      <w:pStyle w:val="Standard"/>
      <w:jc w:val="center"/>
      <w:rPr/>
    </w:pPr>
    <w:r>
      <w:rPr>
        <w:rFonts w:ascii="Arial" w:hAnsi="Arial"/>
      </w:rPr>
      <w:t>E-mail: tramandaicultura@gmail.com</w:t>
    </w:r>
  </w:p>
</w:hdr>
</file>

<file path=word/settings.xml><?xml version="1.0" encoding="utf-8"?>
<w:settings xmlns:w="http://schemas.openxmlformats.org/wordprocessingml/2006/main">
  <w:zoom w:percent="194"/>
  <w:defaultTabStop w:val="709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NSimSun" w:cs="Arial"/>
      <w:color w:val="auto"/>
      <w:kern w:val="2"/>
      <w:sz w:val="24"/>
      <w:szCs w:val="24"/>
      <w:lang w:val="pt-BR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 w:customStyle="1">
    <w:name w:val="Título"/>
    <w:basedOn w:val="Standard"/>
    <w:next w:val="Textbody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extbody"/>
    <w:pPr/>
    <w:rPr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Standard"/>
    <w:qFormat/>
    <w:pPr>
      <w:suppressLineNumbers/>
    </w:pPr>
    <w:rPr/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NSimSun" w:cs="Arial"/>
      <w:color w:val="auto"/>
      <w:kern w:val="2"/>
      <w:sz w:val="24"/>
      <w:szCs w:val="24"/>
      <w:lang w:val="pt-BR" w:eastAsia="zh-CN" w:bidi="hi-IN"/>
    </w:rPr>
  </w:style>
  <w:style w:type="paragraph" w:styleId="Textbody" w:customStyle="1">
    <w:name w:val="Text body"/>
    <w:basedOn w:val="Standard"/>
    <w:qFormat/>
    <w:pPr>
      <w:spacing w:lineRule="auto" w:line="276" w:before="0" w:after="140"/>
    </w:pPr>
    <w:rPr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styleId="CabealhoeRodap" w:customStyle="1">
    <w:name w:val="Cabeçalho e Rodapé"/>
    <w:basedOn w:val="Standard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Cabealho">
    <w:name w:val="Header"/>
    <w:basedOn w:val="CabealhoeRodap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header" Target="head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LibreOffice/7.4.0.3$Windows_X86_64 LibreOffice_project/f85e47c08ddd19c015c0114a68350214f7066f5a</Application>
  <AppVersion>15.0000</AppVersion>
  <Pages>3</Pages>
  <Words>261</Words>
  <Characters>1469</Characters>
  <CharactersWithSpaces>1703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2024-09-23T04:26:00Z</dcterms:created>
  <dc:creator/>
  <dc:description/>
  <dc:language>pt-BR</dc:language>
  <cp:lastModifiedBy>marco araujo</cp:lastModifiedBy>
  <cp:lastPrinted>2024-09-10T16:25:00Z</cp:lastPrinted>
  <dcterms:modified xsi:type="dcterms:W3CDTF">2024-09-27T11:40:00Z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